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4FBC">
      <w:pPr>
        <w:spacing w:before="156" w:beforeLines="50" w:after="156" w:afterLines="50" w:line="54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杨凌职业技术学院</w:t>
      </w:r>
    </w:p>
    <w:p w14:paraId="147C51D1">
      <w:pPr>
        <w:spacing w:before="156" w:beforeLines="50" w:after="156" w:afterLines="50" w:line="54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关于滨河校区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经营性资产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场地出租底价评估项目</w:t>
      </w:r>
    </w:p>
    <w:p w14:paraId="5B59F275">
      <w:pPr>
        <w:spacing w:before="156" w:beforeLines="50" w:after="156" w:afterLines="50" w:line="54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询价单</w:t>
      </w:r>
    </w:p>
    <w:p w14:paraId="169A593D">
      <w:pPr>
        <w:spacing w:line="540" w:lineRule="exact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采购单位</w:t>
      </w:r>
      <w:r>
        <w:rPr>
          <w:rFonts w:hint="eastAsia" w:ascii="仿宋_GB2312" w:hAnsi="微软雅黑" w:eastAsia="仿宋_GB2312"/>
          <w:sz w:val="28"/>
          <w:szCs w:val="28"/>
        </w:rPr>
        <w:t>：杨凌职业技术学院</w:t>
      </w:r>
    </w:p>
    <w:tbl>
      <w:tblPr>
        <w:tblStyle w:val="4"/>
        <w:tblpPr w:leftFromText="180" w:rightFromText="180" w:vertAnchor="text" w:horzAnchor="margin" w:tblpY="743"/>
        <w:tblOverlap w:val="never"/>
        <w:tblW w:w="8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3796"/>
        <w:gridCol w:w="1590"/>
      </w:tblGrid>
      <w:tr w14:paraId="1C800DBA">
        <w:trPr>
          <w:trHeight w:val="629" w:hRule="atLeast"/>
        </w:trPr>
        <w:tc>
          <w:tcPr>
            <w:tcW w:w="32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7A85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37D0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54A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报价总额（元）</w:t>
            </w:r>
          </w:p>
        </w:tc>
      </w:tr>
      <w:tr w14:paraId="17785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64DF">
            <w:pPr>
              <w:spacing w:line="54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杨凌职业技术学院关于滨河校区综合服务中心A楼（1、2层）、校内10台自助售货机场地、校内基站站址场地及1号、6号、7号学生公寓淋浴房场地出租底价评估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eastAsia="zh-CN"/>
              </w:rPr>
              <w:t>项目。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495B">
            <w:pPr>
              <w:spacing w:line="540" w:lineRule="exact"/>
              <w:ind w:firstLine="560" w:firstLineChars="200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滨河校区综合服务中心A楼（1、2层）（出租面积约3447.56平方米）、校内10台自助售货机场地（面积约40平方米）、校内基站站址场地（面积约700平方米）及1号、6号、7号学生公寓淋浴房场地（面积约491.26平方米）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5DE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2DD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6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B2C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大写金额：   元</w:t>
            </w:r>
          </w:p>
        </w:tc>
      </w:tr>
    </w:tbl>
    <w:p w14:paraId="4D88753F">
      <w:pPr>
        <w:spacing w:line="540" w:lineRule="exact"/>
        <w:jc w:val="left"/>
        <w:rPr>
          <w:rFonts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项目工期:</w:t>
      </w:r>
      <w:r>
        <w:rPr>
          <w:rFonts w:hint="eastAsia" w:ascii="仿宋_GB2312" w:hAnsi="微软雅黑" w:eastAsia="仿宋_GB2312"/>
          <w:sz w:val="28"/>
          <w:szCs w:val="28"/>
        </w:rPr>
        <w:t xml:space="preserve"> </w:t>
      </w:r>
      <w:r>
        <w:rPr>
          <w:rFonts w:ascii="仿宋_GB2312" w:hAnsi="微软雅黑" w:eastAsia="仿宋_GB2312"/>
          <w:sz w:val="28"/>
          <w:szCs w:val="28"/>
        </w:rPr>
        <w:t>5</w:t>
      </w:r>
      <w:r>
        <w:rPr>
          <w:rFonts w:hint="eastAsia" w:ascii="仿宋_GB2312" w:hAnsi="微软雅黑" w:eastAsia="仿宋_GB2312"/>
          <w:sz w:val="28"/>
          <w:szCs w:val="28"/>
        </w:rPr>
        <w:t>日历天</w:t>
      </w:r>
    </w:p>
    <w:p w14:paraId="1EEAFBA2"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需现场查看</w:t>
      </w:r>
      <w:r>
        <w:rPr>
          <w:rFonts w:hint="eastAsia" w:ascii="仿宋_GB2312" w:hAnsi="宋体" w:eastAsia="仿宋_GB2312"/>
          <w:sz w:val="28"/>
          <w:szCs w:val="28"/>
        </w:rPr>
        <w:t>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与</w:t>
      </w:r>
      <w:r>
        <w:rPr>
          <w:rFonts w:hint="eastAsia" w:ascii="仿宋_GB2312" w:hAnsi="宋体" w:eastAsia="仿宋_GB2312"/>
          <w:sz w:val="28"/>
          <w:szCs w:val="28"/>
        </w:rPr>
        <w:t>资产设备处联系。</w:t>
      </w:r>
      <w:bookmarkStart w:id="0" w:name="_GoBack"/>
      <w:bookmarkEnd w:id="0"/>
    </w:p>
    <w:p w14:paraId="1F69961A"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 w14:paraId="32EC2BCC"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报价人签字：</w:t>
      </w:r>
    </w:p>
    <w:p w14:paraId="7A43DBCE"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 w14:paraId="59DA0E62"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联系电话： </w:t>
      </w:r>
    </w:p>
    <w:p w14:paraId="60E67679">
      <w:pPr>
        <w:spacing w:line="540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公司名称：（公司盖章） </w:t>
      </w:r>
    </w:p>
    <w:p w14:paraId="7631D60A">
      <w:pPr>
        <w:spacing w:line="540" w:lineRule="exact"/>
        <w:ind w:right="8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日</w:t>
      </w:r>
    </w:p>
    <w:p w14:paraId="2654ADD9"/>
    <w:sectPr>
      <w:pgSz w:w="11906" w:h="16838"/>
      <w:pgMar w:top="1134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NGRlYzZkZTY3Y2VhZjhmZDMwMzUzNmJiZjRkNTgifQ=="/>
  </w:docVars>
  <w:rsids>
    <w:rsidRoot w:val="00A141E5"/>
    <w:rsid w:val="00000A8B"/>
    <w:rsid w:val="00055199"/>
    <w:rsid w:val="001E4C8D"/>
    <w:rsid w:val="0021421F"/>
    <w:rsid w:val="002216D3"/>
    <w:rsid w:val="002925F8"/>
    <w:rsid w:val="002F642F"/>
    <w:rsid w:val="0032042A"/>
    <w:rsid w:val="00445D34"/>
    <w:rsid w:val="004C75F2"/>
    <w:rsid w:val="00525E53"/>
    <w:rsid w:val="00641146"/>
    <w:rsid w:val="006A46D2"/>
    <w:rsid w:val="006A79F0"/>
    <w:rsid w:val="008E463F"/>
    <w:rsid w:val="00A141E5"/>
    <w:rsid w:val="00A805C7"/>
    <w:rsid w:val="00AB47D6"/>
    <w:rsid w:val="00D1011D"/>
    <w:rsid w:val="00D57B00"/>
    <w:rsid w:val="00D7497F"/>
    <w:rsid w:val="00D81293"/>
    <w:rsid w:val="00D9271D"/>
    <w:rsid w:val="00F65CD8"/>
    <w:rsid w:val="13FC2444"/>
    <w:rsid w:val="19914B92"/>
    <w:rsid w:val="1B27679E"/>
    <w:rsid w:val="28F62EAD"/>
    <w:rsid w:val="2D3164B2"/>
    <w:rsid w:val="2FF647EF"/>
    <w:rsid w:val="46747100"/>
    <w:rsid w:val="4C4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309</Characters>
  <Lines>2</Lines>
  <Paragraphs>1</Paragraphs>
  <TotalTime>0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2025-06-03T00:48:00Z</dcterms:created>
  <dc:creator>Administrator</dc:creator>
  <cp:lastModifiedBy>leaf王伟晔</cp:lastModifiedBy>
  <cp:lastPrinted>2025-06-05T00:42:00Z</cp:lastPrinted>
  <dcterms:modified xsi:type="dcterms:W3CDTF">2025-06-06T03:29:37Z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C10FD2FEF7C9405DB2221B8893CB39CF_13</vt:lpwstr>
  </property>
  <property fmtid="{D5CDD505-2E9C-101B-9397-08002B2CF9AE}" pid="4" name="KSOTemplateDocerSaveRecord">
    <vt:lpwstr>eyJoZGlkIjoiMzE4NzI2NjA2MTQ5ZDA0ZjYyYTYyMzA0OWRlYmJhNGIiLCJ1c2VySWQiOiIyOTQwMjA2OTUifQ==</vt:lpwstr>
  </property>
</Properties>
</file>